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0A30" w14:textId="4F382A4C" w:rsidR="00BB3912" w:rsidRPr="00192D9F" w:rsidRDefault="00AF686E" w:rsidP="00192D9F">
      <w:pPr>
        <w:jc w:val="center"/>
        <w:rPr>
          <w:b/>
          <w:sz w:val="28"/>
          <w:szCs w:val="28"/>
        </w:rPr>
      </w:pPr>
      <w:r w:rsidRPr="00192D9F">
        <w:rPr>
          <w:b/>
          <w:sz w:val="28"/>
          <w:szCs w:val="28"/>
        </w:rPr>
        <w:t>Teilnahmebedingungen</w:t>
      </w:r>
    </w:p>
    <w:p w14:paraId="38BB903C" w14:textId="5C66F22E" w:rsidR="00AF686E" w:rsidRPr="00192D9F" w:rsidRDefault="00AF686E" w:rsidP="00192D9F">
      <w:pPr>
        <w:jc w:val="center"/>
        <w:rPr>
          <w:b/>
          <w:sz w:val="28"/>
          <w:szCs w:val="28"/>
        </w:rPr>
      </w:pPr>
      <w:r w:rsidRPr="00192D9F">
        <w:rPr>
          <w:b/>
          <w:sz w:val="28"/>
          <w:szCs w:val="28"/>
        </w:rPr>
        <w:t>Für den Dragon-Power-Cup</w:t>
      </w:r>
    </w:p>
    <w:p w14:paraId="1EF7EC79" w14:textId="3293A089" w:rsidR="00AF686E" w:rsidRPr="00192D9F" w:rsidRDefault="00AF686E" w:rsidP="00192D9F">
      <w:pPr>
        <w:jc w:val="center"/>
        <w:rPr>
          <w:b/>
          <w:sz w:val="28"/>
          <w:szCs w:val="28"/>
        </w:rPr>
      </w:pPr>
      <w:r w:rsidRPr="00192D9F">
        <w:rPr>
          <w:b/>
          <w:sz w:val="28"/>
          <w:szCs w:val="28"/>
        </w:rPr>
        <w:t>Veranstalter: WSV Beverungen e.V.</w:t>
      </w:r>
    </w:p>
    <w:p w14:paraId="648271DF" w14:textId="7B576A80" w:rsidR="00AF686E" w:rsidRDefault="00AF686E"/>
    <w:p w14:paraId="639D9F51" w14:textId="7B4832D7" w:rsidR="00AF686E" w:rsidRDefault="00AF686E" w:rsidP="00AF686E">
      <w:pPr>
        <w:pStyle w:val="Listenabsatz"/>
        <w:numPr>
          <w:ilvl w:val="0"/>
          <w:numId w:val="1"/>
        </w:numPr>
      </w:pPr>
      <w:r>
        <w:t>Startberechtigte Teilnehmer</w:t>
      </w:r>
    </w:p>
    <w:p w14:paraId="1BD36575" w14:textId="7823D152" w:rsidR="00AF686E" w:rsidRDefault="00AF686E" w:rsidP="00AF686E">
      <w:pPr>
        <w:pStyle w:val="Listenabsatz"/>
      </w:pPr>
      <w:r>
        <w:t>Drachenboot-Sport ist sowohl Breiten wie auch Leistungssport, der einen Vollkörpereinsatz abverlangt. Jeder Teilnehmer erklärt, dass er 100 Meter in leichter Kleidung schwimmen kann. Alle Teilnehmer müssen gesundheitlich in der Lage sein, sicher an den Rennen teilzunehmen. Merklich alkoholisierte Paddler / Trommler können vom Veranstalter mit Startverbot belegt werden. Für minderjährige Teilnehmer ist vom Team-Kapitän eine Einverständniserklärung der Erziehungsberechtigten mitzuführen.</w:t>
      </w:r>
    </w:p>
    <w:p w14:paraId="6FFBA582" w14:textId="24096649" w:rsidR="00AF686E" w:rsidRDefault="00AF686E" w:rsidP="00AF686E">
      <w:pPr>
        <w:pStyle w:val="Listenabsatz"/>
      </w:pPr>
    </w:p>
    <w:p w14:paraId="17A5D451" w14:textId="5B69A066" w:rsidR="00AF686E" w:rsidRDefault="00AF686E" w:rsidP="00AF686E">
      <w:pPr>
        <w:pStyle w:val="Listenabsatz"/>
        <w:numPr>
          <w:ilvl w:val="0"/>
          <w:numId w:val="1"/>
        </w:numPr>
      </w:pPr>
      <w:r>
        <w:t>Anweisungen</w:t>
      </w:r>
    </w:p>
    <w:p w14:paraId="7E3B4237" w14:textId="338E6FD1" w:rsidR="00AF686E" w:rsidRDefault="00AF686E" w:rsidP="00AF686E">
      <w:pPr>
        <w:pStyle w:val="Listenabsatz"/>
      </w:pPr>
      <w:r>
        <w:t xml:space="preserve">Den Anweisungen des Ausrichters, der Rennleitung sowie sonstigen, mit der Durchführung der Veranstaltung beauftragen Personen, ist uneingeschränkt Folge zu leisten. </w:t>
      </w:r>
    </w:p>
    <w:p w14:paraId="7A647F83" w14:textId="7C7CB594" w:rsidR="00AF686E" w:rsidRDefault="00AF686E" w:rsidP="00AF686E">
      <w:pPr>
        <w:pStyle w:val="Listenabsatz"/>
      </w:pPr>
    </w:p>
    <w:p w14:paraId="71CB26D1" w14:textId="62A420A8" w:rsidR="00AF686E" w:rsidRDefault="00AF686E" w:rsidP="00AF686E">
      <w:pPr>
        <w:pStyle w:val="Listenabsatz"/>
        <w:numPr>
          <w:ilvl w:val="0"/>
          <w:numId w:val="1"/>
        </w:numPr>
      </w:pPr>
      <w:r>
        <w:t>Teamzusammensetzung</w:t>
      </w:r>
    </w:p>
    <w:p w14:paraId="4D85AAFE" w14:textId="2FAE8310" w:rsidR="00AF686E" w:rsidRDefault="00AF686E" w:rsidP="00AF686E">
      <w:pPr>
        <w:pStyle w:val="Listenabsatz"/>
      </w:pPr>
      <w:r>
        <w:t xml:space="preserve">Die Teams im 20er Boot bestehen aus 18 bis 20 Paddeln, von denen mindestens 6 weiblich sein müssen, einem Trommler und einem Steuermann, der bei den Fun-Teams gestellt wird. Die Teams im 10er Boot bestehen aus </w:t>
      </w:r>
      <w:r w:rsidR="00DA4B0C">
        <w:t xml:space="preserve">8 bis 10 Paddeln, von denen mindestens 4 weiblich sein müssen, einen Trommler und einem Steuermann, der bei den Funs-Teams gestellt wird. </w:t>
      </w:r>
    </w:p>
    <w:p w14:paraId="54E6C92A" w14:textId="73A259CE" w:rsidR="00DA4B0C" w:rsidRDefault="00DA4B0C" w:rsidP="00DA4B0C">
      <w:pPr>
        <w:pStyle w:val="Listenabsatz"/>
      </w:pPr>
    </w:p>
    <w:p w14:paraId="365C2E0B" w14:textId="3DF949C0" w:rsidR="00DA4B0C" w:rsidRDefault="00DA4B0C" w:rsidP="00DA4B0C">
      <w:pPr>
        <w:pStyle w:val="Listenabsatz"/>
        <w:numPr>
          <w:ilvl w:val="0"/>
          <w:numId w:val="1"/>
        </w:numPr>
      </w:pPr>
      <w:r>
        <w:t>Material und Bekleidung</w:t>
      </w:r>
    </w:p>
    <w:p w14:paraId="1F8F2F9B" w14:textId="0FEBA889" w:rsidR="00DA4B0C" w:rsidRDefault="00DA4B0C" w:rsidP="00DA4B0C">
      <w:pPr>
        <w:pStyle w:val="Listenabsatz"/>
      </w:pPr>
      <w:r>
        <w:t xml:space="preserve">Die Drachenboote und Paddel werden den Teams gestellt. Die Sport-Teams können eigene Paddel nach EDBF-/ICF-Norm benutzen. Es besteht kein Anspruch auf Auswahl der Boote. Alle Teilnehmer haben im Boot leite Sportkleidung und Sportschuhe zu tragen. </w:t>
      </w:r>
    </w:p>
    <w:p w14:paraId="5EAD3AB4" w14:textId="36B1E84D" w:rsidR="00DA4B0C" w:rsidRDefault="00DA4B0C" w:rsidP="00DA4B0C">
      <w:pPr>
        <w:pStyle w:val="Listenabsatz"/>
      </w:pPr>
    </w:p>
    <w:p w14:paraId="6229B4CD" w14:textId="23BB445C" w:rsidR="00DA4B0C" w:rsidRDefault="00DA4B0C" w:rsidP="00DA4B0C">
      <w:pPr>
        <w:pStyle w:val="Listenabsatz"/>
        <w:numPr>
          <w:ilvl w:val="0"/>
          <w:numId w:val="1"/>
        </w:numPr>
      </w:pPr>
      <w:r>
        <w:t>Rennklassen</w:t>
      </w:r>
    </w:p>
    <w:p w14:paraId="623A4A99" w14:textId="73F97790" w:rsidR="00DA4B0C" w:rsidRDefault="00DA4B0C" w:rsidP="00DA4B0C">
      <w:pPr>
        <w:pStyle w:val="Listenabsatz"/>
      </w:pPr>
      <w:r>
        <w:t xml:space="preserve">Da das Leistungsniveau der teilnehmenden Teams sehr unterschiedlich ist, werden die Teams nach dem 2. Rennen in Sport, Premium und Basic-Klasse eingeteilt. </w:t>
      </w:r>
    </w:p>
    <w:p w14:paraId="446CD31D" w14:textId="1DEBC67F" w:rsidR="00DA4B0C" w:rsidRDefault="00DA4B0C" w:rsidP="00DA4B0C">
      <w:pPr>
        <w:pStyle w:val="Listenabsatz"/>
      </w:pPr>
    </w:p>
    <w:p w14:paraId="7A9E118B" w14:textId="7456EF16" w:rsidR="00DA4B0C" w:rsidRDefault="00DA4B0C" w:rsidP="00DA4B0C">
      <w:pPr>
        <w:pStyle w:val="Listenabsatz"/>
        <w:numPr>
          <w:ilvl w:val="0"/>
          <w:numId w:val="1"/>
        </w:numPr>
      </w:pPr>
      <w:r>
        <w:t>Wettkampfregeln</w:t>
      </w:r>
    </w:p>
    <w:p w14:paraId="461F05B8" w14:textId="5052B1A3" w:rsidR="00DA4B0C" w:rsidRDefault="00DA4B0C" w:rsidP="00DA4B0C">
      <w:pPr>
        <w:pStyle w:val="Listenabsatz"/>
      </w:pPr>
      <w:r>
        <w:t>Die Regatta wird nach den gültigen Wettkampfbestimmungen für Kanu-Drachenboot des Deutschen Kanu Verbandes e.V. (DKV) durchgeführt.</w:t>
      </w:r>
    </w:p>
    <w:p w14:paraId="0F75A358" w14:textId="2F081460" w:rsidR="00DA4B0C" w:rsidRDefault="00DA4B0C" w:rsidP="00DA4B0C">
      <w:pPr>
        <w:pStyle w:val="Listenabsatz"/>
      </w:pPr>
    </w:p>
    <w:p w14:paraId="6402838F" w14:textId="522E4301" w:rsidR="00DA4B0C" w:rsidRDefault="00DA4B0C" w:rsidP="00DA4B0C">
      <w:pPr>
        <w:pStyle w:val="Listenabsatz"/>
        <w:numPr>
          <w:ilvl w:val="0"/>
          <w:numId w:val="1"/>
        </w:numPr>
      </w:pPr>
      <w:r>
        <w:t>Haftungsausschluss</w:t>
      </w:r>
    </w:p>
    <w:p w14:paraId="5E80D5A3" w14:textId="09A0E690" w:rsidR="00DA4B0C" w:rsidRDefault="00DA4B0C" w:rsidP="00DA4B0C">
      <w:pPr>
        <w:pStyle w:val="Listenabsatz"/>
      </w:pPr>
      <w:r>
        <w:t>Jeder Teilnehmer nimmt an der Veranstaltung, insbesondere am Training und den Rennen auf eigenes Risiko teil. Der Team-Captain ist verantwortlich für sein Team, die Einhaltung der Regeln und der Sicherheitsbestimmungen. Der verpflichtet sich alle Teilnehmer/innen seiner Mannschaft über die Teilnahmebedingen, den Haftungsausschluss und die Sicherheitsbelehrung zu informieren. Weder der WSV Beverungen e.V. noch sonstige an der Organisation oder Durchführung beteiligten Personen, Firmen und Organisationen können für körperliche, materielle oder sonstige Schäden oder Verluste haftbar gemacht werden.</w:t>
      </w:r>
    </w:p>
    <w:p w14:paraId="7CB9D52F" w14:textId="00347918" w:rsidR="00192D9F" w:rsidRDefault="00192D9F" w:rsidP="00DA4B0C">
      <w:pPr>
        <w:pStyle w:val="Listenabsatz"/>
      </w:pPr>
    </w:p>
    <w:p w14:paraId="78163B7F" w14:textId="07F576AB" w:rsidR="00192D9F" w:rsidRDefault="00192D9F" w:rsidP="00DA4B0C">
      <w:pPr>
        <w:pStyle w:val="Listenabsatz"/>
      </w:pPr>
    </w:p>
    <w:p w14:paraId="6ED645D3" w14:textId="77777777" w:rsidR="00192D9F" w:rsidRDefault="00192D9F" w:rsidP="00DA4B0C">
      <w:pPr>
        <w:pStyle w:val="Listenabsatz"/>
      </w:pPr>
    </w:p>
    <w:p w14:paraId="3BF92DD8" w14:textId="77777777" w:rsidR="00DA4B0C" w:rsidRDefault="00DA4B0C" w:rsidP="00DA4B0C">
      <w:pPr>
        <w:pStyle w:val="Listenabsatz"/>
      </w:pPr>
    </w:p>
    <w:p w14:paraId="53CD58A0" w14:textId="71833220" w:rsidR="00DA4B0C" w:rsidRDefault="00DA4B0C" w:rsidP="00DA4B0C">
      <w:pPr>
        <w:pStyle w:val="Listenabsatz"/>
        <w:numPr>
          <w:ilvl w:val="0"/>
          <w:numId w:val="1"/>
        </w:numPr>
      </w:pPr>
      <w:r>
        <w:t>Rechtmäßigkeit</w:t>
      </w:r>
    </w:p>
    <w:p w14:paraId="5126D6F5" w14:textId="6EF9E181" w:rsidR="00DA4B0C" w:rsidRDefault="00DA4B0C" w:rsidP="00DA4B0C">
      <w:pPr>
        <w:pStyle w:val="Listenabsatz"/>
      </w:pPr>
      <w:r>
        <w:t>Der Veranstalter ist berechtigt in Fällen höherer Gewalt (Gewitter, Sturm, Hochwasser) und aufgrund von besonderen Ereignissen (Krieg, Terror, Streik</w:t>
      </w:r>
      <w:r w:rsidR="00192D9F">
        <w:t xml:space="preserve">, behördliche Anordnungen etc.) die Veranstaltung zu verkürzen oder diese abzusagen. </w:t>
      </w:r>
    </w:p>
    <w:p w14:paraId="034CF5BF" w14:textId="3A7C58CF" w:rsidR="00192D9F" w:rsidRDefault="00192D9F" w:rsidP="00DA4B0C">
      <w:pPr>
        <w:pStyle w:val="Listenabsatz"/>
      </w:pPr>
    </w:p>
    <w:p w14:paraId="4F67CE6C" w14:textId="77777777" w:rsidR="00192D9F" w:rsidRDefault="00192D9F" w:rsidP="00DA4B0C">
      <w:pPr>
        <w:pStyle w:val="Listenabsatz"/>
      </w:pPr>
      <w:bookmarkStart w:id="0" w:name="_GoBack"/>
      <w:bookmarkEnd w:id="0"/>
    </w:p>
    <w:sectPr w:rsidR="00192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612C2"/>
    <w:multiLevelType w:val="hybridMultilevel"/>
    <w:tmpl w:val="C2BEA05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64"/>
    <w:rsid w:val="00192D9F"/>
    <w:rsid w:val="00267964"/>
    <w:rsid w:val="00AF686E"/>
    <w:rsid w:val="00BB3912"/>
    <w:rsid w:val="00DA4B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7ED5"/>
  <w15:chartTrackingRefBased/>
  <w15:docId w15:val="{E02E4B6C-72E8-4E2F-B817-A26CB18B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2023-03-05T14:36:00Z</dcterms:created>
  <dcterms:modified xsi:type="dcterms:W3CDTF">2023-03-05T14:59:00Z</dcterms:modified>
</cp:coreProperties>
</file>